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254476" w14:textId="77777777" w:rsidR="00BC30FC" w:rsidRPr="00BC30FC" w:rsidRDefault="00BC30FC" w:rsidP="00BC30FC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val="it-IT" w:eastAsia="hr-HR"/>
        </w:rPr>
      </w:pPr>
      <w:r w:rsidRPr="0058071B">
        <w:rPr>
          <w:rFonts w:ascii="Times New Roman" w:eastAsia="Times New Roman" w:hAnsi="Times New Roman" w:cs="Times New Roman"/>
          <w:sz w:val="20"/>
          <w:szCs w:val="20"/>
          <w:lang w:val="pl-PL"/>
        </w:rPr>
        <w:t xml:space="preserve"> </w:t>
      </w:r>
      <w:r w:rsidRPr="00BC30FC">
        <w:rPr>
          <w:rFonts w:ascii="Times New Roman" w:eastAsia="Times New Roman" w:hAnsi="Times New Roman" w:cs="Times New Roman"/>
          <w:sz w:val="20"/>
          <w:szCs w:val="20"/>
          <w:lang w:val="it-IT" w:eastAsia="hr-HR"/>
        </w:rPr>
        <w:t xml:space="preserve">                          </w:t>
      </w:r>
      <w:r w:rsidRPr="00BC30FC">
        <w:rPr>
          <w:rFonts w:ascii="Times New Roman" w:eastAsia="Times New Roman" w:hAnsi="Times New Roman" w:cs="Times New Roman"/>
          <w:noProof/>
          <w:sz w:val="20"/>
          <w:szCs w:val="20"/>
          <w:lang w:eastAsia="hr-HR"/>
        </w:rPr>
        <w:drawing>
          <wp:inline distT="0" distB="0" distL="0" distR="0" wp14:anchorId="6C2A00D8" wp14:editId="226F40B4">
            <wp:extent cx="247650" cy="323850"/>
            <wp:effectExtent l="0" t="0" r="0" b="0"/>
            <wp:docPr id="1504920967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1" t="-8" r="-11" b="-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3238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C05368" w14:textId="2D016157" w:rsidR="00BC30FC" w:rsidRPr="00AB3AF1" w:rsidRDefault="00BC30FC" w:rsidP="00BC30FC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it-IT" w:eastAsia="hr-HR"/>
        </w:rPr>
      </w:pPr>
      <w:r w:rsidRPr="00AB3AF1">
        <w:rPr>
          <w:rFonts w:ascii="Times New Roman" w:eastAsia="Times New Roman" w:hAnsi="Times New Roman" w:cs="Times New Roman"/>
          <w:bCs/>
          <w:sz w:val="24"/>
          <w:szCs w:val="24"/>
          <w:lang w:val="it-IT" w:eastAsia="hr-HR"/>
        </w:rPr>
        <w:t>REPUBLIKA HRVATSKA</w:t>
      </w:r>
    </w:p>
    <w:p w14:paraId="4D4CB664" w14:textId="36934453" w:rsidR="00BC30FC" w:rsidRPr="00AB3AF1" w:rsidRDefault="00BC30FC" w:rsidP="00BC30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AB3AF1">
        <w:rPr>
          <w:rFonts w:ascii="Times New Roman" w:eastAsia="Times New Roman" w:hAnsi="Times New Roman" w:cs="Times New Roman"/>
          <w:bCs/>
          <w:sz w:val="24"/>
          <w:szCs w:val="24"/>
          <w:lang w:val="it-IT" w:eastAsia="hr-HR"/>
        </w:rPr>
        <w:t xml:space="preserve">ISTARSKA ŽUPANIJA </w:t>
      </w:r>
    </w:p>
    <w:p w14:paraId="12FDEC9A" w14:textId="2E7C4FEE" w:rsidR="00BC30FC" w:rsidRPr="00AB3AF1" w:rsidRDefault="00BC30FC" w:rsidP="00BC30F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pl-PL"/>
        </w:rPr>
      </w:pPr>
      <w:r w:rsidRPr="00AB3AF1">
        <w:rPr>
          <w:rFonts w:ascii="Times New Roman" w:eastAsia="Times New Roman" w:hAnsi="Times New Roman" w:cs="Times New Roman"/>
          <w:bCs/>
          <w:sz w:val="24"/>
          <w:szCs w:val="24"/>
          <w:lang w:val="it-IT" w:eastAsia="hr-HR"/>
        </w:rPr>
        <w:t xml:space="preserve">OPĆINA </w:t>
      </w:r>
      <w:r w:rsidR="00AB3AF1" w:rsidRPr="00AB3AF1">
        <w:rPr>
          <w:rFonts w:ascii="Times New Roman" w:eastAsia="Times New Roman" w:hAnsi="Times New Roman" w:cs="Times New Roman"/>
          <w:bCs/>
          <w:sz w:val="24"/>
          <w:szCs w:val="24"/>
          <w:lang w:val="it-IT" w:eastAsia="hr-HR"/>
        </w:rPr>
        <w:t>SVETVINČENAT</w:t>
      </w:r>
    </w:p>
    <w:p w14:paraId="3DCA3AAE" w14:textId="45F27AEE" w:rsidR="00BC30FC" w:rsidRPr="00AB3AF1" w:rsidRDefault="00BC30FC" w:rsidP="00BC30F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pl-PL" w:eastAsia="hr-HR"/>
        </w:rPr>
      </w:pPr>
      <w:r w:rsidRPr="00AB3AF1">
        <w:rPr>
          <w:rFonts w:ascii="Times New Roman" w:eastAsia="Times New Roman" w:hAnsi="Times New Roman" w:cs="Times New Roman"/>
          <w:bCs/>
          <w:sz w:val="24"/>
          <w:szCs w:val="24"/>
          <w:lang w:val="pl-PL" w:eastAsia="hr-HR"/>
        </w:rPr>
        <w:t xml:space="preserve">Općinsko vijeće </w:t>
      </w:r>
    </w:p>
    <w:p w14:paraId="23E9A37A" w14:textId="77777777" w:rsidR="00AB3AF1" w:rsidRPr="00AB3AF1" w:rsidRDefault="00AB3AF1" w:rsidP="00BC30F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pl-PL"/>
        </w:rPr>
      </w:pPr>
    </w:p>
    <w:p w14:paraId="1239F3F7" w14:textId="1312A771" w:rsidR="00BC30FC" w:rsidRPr="00AB3AF1" w:rsidRDefault="00BC30FC" w:rsidP="00BC30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AB3AF1">
        <w:rPr>
          <w:rFonts w:ascii="Times New Roman" w:eastAsia="Times New Roman" w:hAnsi="Times New Roman" w:cs="Times New Roman"/>
          <w:sz w:val="24"/>
          <w:szCs w:val="24"/>
          <w:lang w:val="pl-PL" w:eastAsia="hr-HR"/>
        </w:rPr>
        <w:t xml:space="preserve">KLASA: </w:t>
      </w:r>
      <w:r w:rsidR="00AB3AF1">
        <w:rPr>
          <w:rFonts w:ascii="Times New Roman" w:eastAsia="Times New Roman" w:hAnsi="Times New Roman" w:cs="Times New Roman"/>
          <w:sz w:val="24"/>
          <w:szCs w:val="24"/>
          <w:lang w:val="pl-PL" w:eastAsia="hr-HR"/>
        </w:rPr>
        <w:t>________________</w:t>
      </w:r>
    </w:p>
    <w:p w14:paraId="5450FA89" w14:textId="5571234D" w:rsidR="00BC30FC" w:rsidRPr="00AB3AF1" w:rsidRDefault="00BC30FC" w:rsidP="00BC30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AB3AF1">
        <w:rPr>
          <w:rFonts w:ascii="Times New Roman" w:eastAsia="Times New Roman" w:hAnsi="Times New Roman" w:cs="Times New Roman"/>
          <w:sz w:val="24"/>
          <w:szCs w:val="24"/>
          <w:lang w:val="pl-PL" w:eastAsia="hr-HR"/>
        </w:rPr>
        <w:t>URBROJ.: 2163-</w:t>
      </w:r>
      <w:r w:rsidR="00AB3AF1" w:rsidRPr="00AB3AF1">
        <w:rPr>
          <w:rFonts w:ascii="Times New Roman" w:eastAsia="Times New Roman" w:hAnsi="Times New Roman" w:cs="Times New Roman"/>
          <w:sz w:val="24"/>
          <w:szCs w:val="24"/>
          <w:lang w:val="pl-PL" w:eastAsia="hr-HR"/>
        </w:rPr>
        <w:t>35</w:t>
      </w:r>
      <w:r w:rsidRPr="00AB3AF1">
        <w:rPr>
          <w:rFonts w:ascii="Times New Roman" w:eastAsia="Times New Roman" w:hAnsi="Times New Roman" w:cs="Times New Roman"/>
          <w:sz w:val="24"/>
          <w:szCs w:val="24"/>
          <w:lang w:val="pl-PL" w:eastAsia="hr-HR"/>
        </w:rPr>
        <w:t>-</w:t>
      </w:r>
      <w:r w:rsidR="00AB3AF1" w:rsidRPr="00AB3AF1">
        <w:rPr>
          <w:rFonts w:ascii="Times New Roman" w:eastAsia="Times New Roman" w:hAnsi="Times New Roman" w:cs="Times New Roman"/>
          <w:sz w:val="24"/>
          <w:szCs w:val="24"/>
          <w:lang w:val="pl-PL" w:eastAsia="hr-HR"/>
        </w:rPr>
        <w:t>1-1</w:t>
      </w:r>
    </w:p>
    <w:p w14:paraId="41A82F43" w14:textId="2EE04514" w:rsidR="00BC30FC" w:rsidRPr="00AB3AF1" w:rsidRDefault="00AB3AF1" w:rsidP="00BC30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AB3AF1">
        <w:rPr>
          <w:rFonts w:ascii="Times New Roman" w:eastAsia="Times New Roman" w:hAnsi="Times New Roman" w:cs="Times New Roman"/>
          <w:sz w:val="24"/>
          <w:szCs w:val="24"/>
          <w:lang w:val="pl-PL" w:eastAsia="hr-HR"/>
        </w:rPr>
        <w:t>Svetvinčenat, ___08. 2026</w:t>
      </w:r>
    </w:p>
    <w:p w14:paraId="31B19EAB" w14:textId="77777777" w:rsidR="00BC30FC" w:rsidRDefault="00BC30FC" w:rsidP="008C7420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2C86C727" w14:textId="6F32E602" w:rsidR="008250D4" w:rsidRPr="00316B30" w:rsidRDefault="00AB3AF1" w:rsidP="0063199A">
      <w:pPr>
        <w:pStyle w:val="NoSpacing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8250D4" w:rsidRPr="00BC30FC">
        <w:rPr>
          <w:rFonts w:ascii="Times New Roman" w:hAnsi="Times New Roman" w:cs="Times New Roman"/>
          <w:sz w:val="24"/>
          <w:szCs w:val="24"/>
        </w:rPr>
        <w:t xml:space="preserve">Na temelju članka </w:t>
      </w:r>
      <w:r w:rsidR="005F24AE" w:rsidRPr="00BC30FC">
        <w:rPr>
          <w:rFonts w:ascii="Times New Roman" w:hAnsi="Times New Roman" w:cs="Times New Roman"/>
          <w:sz w:val="24"/>
          <w:szCs w:val="24"/>
        </w:rPr>
        <w:t>1</w:t>
      </w:r>
      <w:r w:rsidR="00DA0296">
        <w:rPr>
          <w:rFonts w:ascii="Times New Roman" w:hAnsi="Times New Roman" w:cs="Times New Roman"/>
          <w:sz w:val="24"/>
          <w:szCs w:val="24"/>
        </w:rPr>
        <w:t>0</w:t>
      </w:r>
      <w:r w:rsidR="005F24AE" w:rsidRPr="00BC30FC">
        <w:rPr>
          <w:rFonts w:ascii="Times New Roman" w:hAnsi="Times New Roman" w:cs="Times New Roman"/>
          <w:sz w:val="24"/>
          <w:szCs w:val="24"/>
        </w:rPr>
        <w:t xml:space="preserve">. </w:t>
      </w:r>
      <w:r w:rsidR="00DA0296">
        <w:rPr>
          <w:rFonts w:ascii="Times New Roman" w:hAnsi="Times New Roman" w:cs="Times New Roman"/>
          <w:sz w:val="24"/>
          <w:szCs w:val="24"/>
        </w:rPr>
        <w:t>Zakona o zaštiti od buke</w:t>
      </w:r>
      <w:r w:rsidR="005F24AE" w:rsidRPr="00BC30FC">
        <w:rPr>
          <w:rFonts w:ascii="Times New Roman" w:hAnsi="Times New Roman" w:cs="Times New Roman"/>
          <w:sz w:val="24"/>
          <w:szCs w:val="24"/>
        </w:rPr>
        <w:t xml:space="preserve"> („</w:t>
      </w:r>
      <w:r w:rsidR="00DA0296">
        <w:rPr>
          <w:rFonts w:ascii="Times New Roman" w:hAnsi="Times New Roman" w:cs="Times New Roman"/>
          <w:sz w:val="24"/>
          <w:szCs w:val="24"/>
        </w:rPr>
        <w:t>Narodne</w:t>
      </w:r>
      <w:r w:rsidR="005F24AE" w:rsidRPr="00BC30FC">
        <w:rPr>
          <w:rFonts w:ascii="Times New Roman" w:hAnsi="Times New Roman" w:cs="Times New Roman"/>
          <w:sz w:val="24"/>
          <w:szCs w:val="24"/>
        </w:rPr>
        <w:t xml:space="preserve"> novine“ broj </w:t>
      </w:r>
      <w:r w:rsidR="00DA0296">
        <w:rPr>
          <w:rFonts w:ascii="Times New Roman" w:hAnsi="Times New Roman" w:cs="Times New Roman"/>
          <w:sz w:val="24"/>
          <w:szCs w:val="24"/>
        </w:rPr>
        <w:t>30/09, 55/13, 153/13, 41/16, 114/18 i 14/21</w:t>
      </w:r>
      <w:r w:rsidR="005F24AE" w:rsidRPr="00BC30FC">
        <w:rPr>
          <w:rFonts w:ascii="Times New Roman" w:hAnsi="Times New Roman" w:cs="Times New Roman"/>
          <w:sz w:val="24"/>
          <w:szCs w:val="24"/>
        </w:rPr>
        <w:t>)</w:t>
      </w:r>
      <w:r w:rsidR="00DA0296">
        <w:rPr>
          <w:rFonts w:ascii="Times New Roman" w:hAnsi="Times New Roman" w:cs="Times New Roman"/>
          <w:sz w:val="24"/>
          <w:szCs w:val="24"/>
        </w:rPr>
        <w:t xml:space="preserve"> i članka </w:t>
      </w:r>
      <w:r>
        <w:rPr>
          <w:rFonts w:ascii="Times New Roman" w:hAnsi="Times New Roman" w:cs="Times New Roman"/>
          <w:sz w:val="24"/>
          <w:szCs w:val="24"/>
        </w:rPr>
        <w:t>32</w:t>
      </w:r>
      <w:r w:rsidR="00DA0296" w:rsidRPr="00BC30FC">
        <w:rPr>
          <w:rFonts w:ascii="Times New Roman" w:hAnsi="Times New Roman" w:cs="Times New Roman"/>
          <w:sz w:val="24"/>
          <w:szCs w:val="24"/>
        </w:rPr>
        <w:t xml:space="preserve">. Statuta Općine </w:t>
      </w:r>
      <w:r>
        <w:rPr>
          <w:rFonts w:ascii="Times New Roman" w:hAnsi="Times New Roman" w:cs="Times New Roman"/>
          <w:sz w:val="24"/>
          <w:szCs w:val="24"/>
        </w:rPr>
        <w:t>Svetvinčenat</w:t>
      </w:r>
      <w:r w:rsidR="00DA0296" w:rsidRPr="00BC30FC">
        <w:rPr>
          <w:rFonts w:ascii="Times New Roman" w:hAnsi="Times New Roman" w:cs="Times New Roman"/>
          <w:sz w:val="24"/>
          <w:szCs w:val="24"/>
        </w:rPr>
        <w:t xml:space="preserve"> („Službene novine Općine </w:t>
      </w:r>
      <w:r>
        <w:rPr>
          <w:rFonts w:ascii="Times New Roman" w:hAnsi="Times New Roman" w:cs="Times New Roman"/>
          <w:sz w:val="24"/>
          <w:szCs w:val="24"/>
        </w:rPr>
        <w:t>Svetvinčenat</w:t>
      </w:r>
      <w:r w:rsidR="00DA0296" w:rsidRPr="00BC30FC">
        <w:rPr>
          <w:rFonts w:ascii="Times New Roman" w:hAnsi="Times New Roman" w:cs="Times New Roman"/>
          <w:sz w:val="24"/>
          <w:szCs w:val="24"/>
        </w:rPr>
        <w:t xml:space="preserve">“ broj </w:t>
      </w:r>
      <w:r>
        <w:rPr>
          <w:rFonts w:ascii="Times New Roman" w:hAnsi="Times New Roman" w:cs="Times New Roman"/>
          <w:sz w:val="24"/>
          <w:szCs w:val="24"/>
        </w:rPr>
        <w:t xml:space="preserve">2/13, </w:t>
      </w:r>
      <w:r w:rsidR="00DA0296" w:rsidRPr="00BC30FC">
        <w:rPr>
          <w:rFonts w:ascii="Times New Roman" w:hAnsi="Times New Roman" w:cs="Times New Roman"/>
          <w:sz w:val="24"/>
          <w:szCs w:val="24"/>
        </w:rPr>
        <w:t>2/21</w:t>
      </w:r>
      <w:r>
        <w:rPr>
          <w:rFonts w:ascii="Times New Roman" w:hAnsi="Times New Roman" w:cs="Times New Roman"/>
          <w:sz w:val="24"/>
          <w:szCs w:val="24"/>
        </w:rPr>
        <w:t>, 5/26</w:t>
      </w:r>
      <w:r w:rsidR="00DA0296" w:rsidRPr="00BC30FC">
        <w:rPr>
          <w:rFonts w:ascii="Times New Roman" w:hAnsi="Times New Roman" w:cs="Times New Roman"/>
          <w:sz w:val="24"/>
          <w:szCs w:val="24"/>
        </w:rPr>
        <w:t>)</w:t>
      </w:r>
      <w:r w:rsidR="00D72A36" w:rsidRPr="00316B30">
        <w:rPr>
          <w:rFonts w:ascii="Times New Roman" w:hAnsi="Times New Roman" w:cs="Times New Roman"/>
          <w:sz w:val="24"/>
          <w:szCs w:val="24"/>
        </w:rPr>
        <w:t>,</w:t>
      </w:r>
      <w:r w:rsidR="008250D4" w:rsidRPr="00316B30">
        <w:rPr>
          <w:rFonts w:ascii="Times New Roman" w:hAnsi="Times New Roman" w:cs="Times New Roman"/>
          <w:sz w:val="24"/>
          <w:szCs w:val="24"/>
        </w:rPr>
        <w:t xml:space="preserve"> Općinsko vijeće Općine </w:t>
      </w:r>
      <w:r>
        <w:rPr>
          <w:rFonts w:ascii="Times New Roman" w:hAnsi="Times New Roman" w:cs="Times New Roman"/>
          <w:sz w:val="24"/>
          <w:szCs w:val="24"/>
        </w:rPr>
        <w:t>Svetvinčenat</w:t>
      </w:r>
      <w:r w:rsidR="005F24AE" w:rsidRPr="00316B30">
        <w:rPr>
          <w:rFonts w:ascii="Times New Roman" w:hAnsi="Times New Roman" w:cs="Times New Roman"/>
          <w:sz w:val="24"/>
          <w:szCs w:val="24"/>
        </w:rPr>
        <w:t xml:space="preserve"> </w:t>
      </w:r>
      <w:r w:rsidR="008250D4" w:rsidRPr="00316B30">
        <w:rPr>
          <w:rFonts w:ascii="Times New Roman" w:hAnsi="Times New Roman" w:cs="Times New Roman"/>
          <w:sz w:val="24"/>
          <w:szCs w:val="24"/>
        </w:rPr>
        <w:t>na</w:t>
      </w:r>
      <w:r w:rsidR="00D72A36" w:rsidRPr="00316B30">
        <w:rPr>
          <w:rFonts w:ascii="Times New Roman" w:hAnsi="Times New Roman" w:cs="Times New Roman"/>
          <w:sz w:val="24"/>
          <w:szCs w:val="24"/>
        </w:rPr>
        <w:t xml:space="preserve"> </w:t>
      </w:r>
      <w:r w:rsidR="008250D4" w:rsidRPr="00316B30">
        <w:rPr>
          <w:rFonts w:ascii="Times New Roman" w:hAnsi="Times New Roman" w:cs="Times New Roman"/>
          <w:sz w:val="24"/>
          <w:szCs w:val="24"/>
        </w:rPr>
        <w:t xml:space="preserve">sjednici održanoj </w:t>
      </w:r>
      <w:r w:rsidR="00D72A36" w:rsidRPr="00E91736">
        <w:rPr>
          <w:rFonts w:ascii="Times New Roman" w:hAnsi="Times New Roman" w:cs="Times New Roman"/>
          <w:sz w:val="24"/>
          <w:szCs w:val="24"/>
        </w:rPr>
        <w:t xml:space="preserve">dana </w:t>
      </w:r>
      <w:r>
        <w:rPr>
          <w:rFonts w:ascii="Times New Roman" w:hAnsi="Times New Roman" w:cs="Times New Roman"/>
          <w:sz w:val="24"/>
          <w:szCs w:val="24"/>
        </w:rPr>
        <w:t>___ kolovoza 2026.</w:t>
      </w:r>
      <w:r w:rsidR="005F24AE" w:rsidRPr="00E91736">
        <w:rPr>
          <w:rFonts w:ascii="Times New Roman" w:hAnsi="Times New Roman" w:cs="Times New Roman"/>
          <w:sz w:val="24"/>
          <w:szCs w:val="24"/>
        </w:rPr>
        <w:t xml:space="preserve"> </w:t>
      </w:r>
      <w:r w:rsidR="008250D4" w:rsidRPr="00E91736">
        <w:rPr>
          <w:rFonts w:ascii="Times New Roman" w:hAnsi="Times New Roman" w:cs="Times New Roman"/>
          <w:sz w:val="24"/>
          <w:szCs w:val="24"/>
        </w:rPr>
        <w:t xml:space="preserve">godine </w:t>
      </w:r>
      <w:r w:rsidR="00296656" w:rsidRPr="00E91736">
        <w:rPr>
          <w:rFonts w:ascii="Times New Roman" w:hAnsi="Times New Roman" w:cs="Times New Roman"/>
          <w:sz w:val="24"/>
          <w:szCs w:val="24"/>
        </w:rPr>
        <w:t>donosi</w:t>
      </w:r>
    </w:p>
    <w:p w14:paraId="275D0343" w14:textId="0423A40C" w:rsidR="008250D4" w:rsidRDefault="008250D4" w:rsidP="008C742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6591110" w14:textId="77777777" w:rsidR="00DD69C2" w:rsidRPr="008C7420" w:rsidRDefault="00DD69C2" w:rsidP="008C742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B6F66E9" w14:textId="01E4A1EF" w:rsidR="008250D4" w:rsidRPr="008C7420" w:rsidRDefault="00DA0296" w:rsidP="008C7420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ODLUKU</w:t>
      </w:r>
    </w:p>
    <w:p w14:paraId="640BA84F" w14:textId="7C0F1F53" w:rsidR="008250D4" w:rsidRPr="008C7420" w:rsidRDefault="00DA0296" w:rsidP="008C7420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 dozvoljenom prekoračenju najviše dopuštene razine buke</w:t>
      </w:r>
    </w:p>
    <w:p w14:paraId="36DE2AFB" w14:textId="01F06F34" w:rsidR="00DD69C2" w:rsidRDefault="00DD69C2" w:rsidP="0029665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FE6CFF0" w14:textId="77777777" w:rsidR="00DD69C2" w:rsidRDefault="00DD69C2" w:rsidP="0029665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814113D" w14:textId="51FECBD2" w:rsidR="008250D4" w:rsidRPr="00296656" w:rsidRDefault="008250D4" w:rsidP="0029665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96656">
        <w:rPr>
          <w:rFonts w:ascii="Times New Roman" w:hAnsi="Times New Roman" w:cs="Times New Roman"/>
          <w:b/>
          <w:bCs/>
          <w:sz w:val="24"/>
          <w:szCs w:val="24"/>
        </w:rPr>
        <w:t>Članak 1.</w:t>
      </w:r>
    </w:p>
    <w:p w14:paraId="3F5E67A0" w14:textId="1BC6CA5D" w:rsidR="00DA0296" w:rsidRDefault="00DA0296" w:rsidP="00DA029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Ovom Odlukom određuju se područja na kojima je dozvoljeno prekoračenje najviše dopuštene razine buke na otvorenim prostorima Općine </w:t>
      </w:r>
      <w:r w:rsidR="00775737">
        <w:rPr>
          <w:rFonts w:ascii="Times New Roman" w:hAnsi="Times New Roman" w:cs="Times New Roman"/>
          <w:sz w:val="24"/>
          <w:szCs w:val="24"/>
        </w:rPr>
        <w:t>Svetvinčenat</w:t>
      </w:r>
      <w:r>
        <w:rPr>
          <w:rFonts w:ascii="Times New Roman" w:hAnsi="Times New Roman" w:cs="Times New Roman"/>
          <w:sz w:val="24"/>
          <w:szCs w:val="24"/>
        </w:rPr>
        <w:t xml:space="preserve"> (naselja, ulice i dijelovi ulica, trgovi i druge lokacije), razlozi prekoračenja istog te putovi dolaska i odlaska sudionika događanja.</w:t>
      </w:r>
    </w:p>
    <w:p w14:paraId="36A6029C" w14:textId="1707FF0C" w:rsidR="00DA0296" w:rsidRPr="00DA0296" w:rsidRDefault="00DA0296" w:rsidP="00DA029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Najviša dozvoljena razina buke na ulici, dijelovima ulice i naseljima, trgovima i drugim lokacijama utvrđena je „Pravilnikom o najvišim dopuštenim razinama buke u sredini u kojoj ljudi rade i borave“ („Narodne novine“ broj 143/21).</w:t>
      </w:r>
    </w:p>
    <w:p w14:paraId="74D4C36D" w14:textId="0968E242" w:rsidR="0029753A" w:rsidRDefault="0029753A" w:rsidP="002975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4F2520F" w14:textId="3F4306CE" w:rsidR="00897778" w:rsidRPr="00897778" w:rsidRDefault="008250D4" w:rsidP="0089777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97778">
        <w:rPr>
          <w:rFonts w:ascii="Times New Roman" w:hAnsi="Times New Roman" w:cs="Times New Roman"/>
          <w:b/>
          <w:bCs/>
          <w:sz w:val="24"/>
          <w:szCs w:val="24"/>
        </w:rPr>
        <w:t>Članak 2.</w:t>
      </w:r>
    </w:p>
    <w:p w14:paraId="54A5C2FC" w14:textId="725ED36B" w:rsidR="00163956" w:rsidRDefault="00DA0296" w:rsidP="00DA029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Dozvoljava se prekoračenje dopuštene razine buke radi zadovoljenja potreba održavanja javnih skupova i organiziranja razonode, zabavnih i sportskih priredbi i drugih aktivnosti na otvorenom ili u zatvorenom prostoru za stanovništvo i goste, za sljedeće lokacije na području Općine </w:t>
      </w:r>
      <w:r w:rsidR="00775737">
        <w:rPr>
          <w:rFonts w:ascii="Times New Roman" w:hAnsi="Times New Roman" w:cs="Times New Roman"/>
          <w:sz w:val="24"/>
          <w:szCs w:val="24"/>
        </w:rPr>
        <w:t>Svetvinčenat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25A8AA7D" w14:textId="4A369162" w:rsidR="00DA0296" w:rsidRPr="00DA0296" w:rsidRDefault="00DA0296" w:rsidP="00DA0296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Naselje </w:t>
      </w:r>
      <w:r w:rsidR="00775737">
        <w:rPr>
          <w:rFonts w:ascii="Times New Roman" w:hAnsi="Times New Roman" w:cs="Times New Roman"/>
          <w:sz w:val="24"/>
          <w:szCs w:val="24"/>
        </w:rPr>
        <w:t>Svetvinčenat</w:t>
      </w:r>
      <w:r>
        <w:rPr>
          <w:rFonts w:ascii="Times New Roman" w:hAnsi="Times New Roman" w:cs="Times New Roman"/>
          <w:sz w:val="24"/>
          <w:szCs w:val="24"/>
        </w:rPr>
        <w:t xml:space="preserve">, za vrijeme održavanja manifestacija na području naselja </w:t>
      </w:r>
      <w:r w:rsidR="00775737">
        <w:rPr>
          <w:rFonts w:ascii="Times New Roman" w:hAnsi="Times New Roman" w:cs="Times New Roman"/>
          <w:sz w:val="24"/>
          <w:szCs w:val="24"/>
        </w:rPr>
        <w:t>Svetvinčenat</w:t>
      </w:r>
    </w:p>
    <w:p w14:paraId="0DC4B98B" w14:textId="0D4D4A09" w:rsidR="00DA0296" w:rsidRPr="00DA0296" w:rsidRDefault="00DA0296" w:rsidP="00DA0296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Naselje </w:t>
      </w:r>
      <w:r w:rsidR="00775737">
        <w:rPr>
          <w:rFonts w:ascii="Times New Roman" w:hAnsi="Times New Roman" w:cs="Times New Roman"/>
          <w:sz w:val="24"/>
          <w:szCs w:val="24"/>
        </w:rPr>
        <w:t>Juršići</w:t>
      </w:r>
      <w:r>
        <w:rPr>
          <w:rFonts w:ascii="Times New Roman" w:hAnsi="Times New Roman" w:cs="Times New Roman"/>
          <w:sz w:val="24"/>
          <w:szCs w:val="24"/>
        </w:rPr>
        <w:t xml:space="preserve">, za vrijeme održavanja manifestacija na području naselja </w:t>
      </w:r>
      <w:r w:rsidR="00775737">
        <w:rPr>
          <w:rFonts w:ascii="Times New Roman" w:hAnsi="Times New Roman" w:cs="Times New Roman"/>
          <w:sz w:val="24"/>
          <w:szCs w:val="24"/>
        </w:rPr>
        <w:t>Juršići</w:t>
      </w:r>
    </w:p>
    <w:p w14:paraId="7656B0F2" w14:textId="2D044419" w:rsidR="00DA0296" w:rsidRPr="00DA0296" w:rsidRDefault="00DA0296" w:rsidP="00DA0296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Naselje </w:t>
      </w:r>
      <w:r w:rsidR="00775737">
        <w:rPr>
          <w:rFonts w:ascii="Times New Roman" w:hAnsi="Times New Roman" w:cs="Times New Roman"/>
          <w:sz w:val="24"/>
          <w:szCs w:val="24"/>
        </w:rPr>
        <w:t>Režanci</w:t>
      </w:r>
      <w:r>
        <w:rPr>
          <w:rFonts w:ascii="Times New Roman" w:hAnsi="Times New Roman" w:cs="Times New Roman"/>
          <w:sz w:val="24"/>
          <w:szCs w:val="24"/>
        </w:rPr>
        <w:t xml:space="preserve">, za vrijeme održavanja manifestacija na području naselja </w:t>
      </w:r>
      <w:r w:rsidR="00775737">
        <w:rPr>
          <w:rFonts w:ascii="Times New Roman" w:hAnsi="Times New Roman" w:cs="Times New Roman"/>
          <w:sz w:val="24"/>
          <w:szCs w:val="24"/>
        </w:rPr>
        <w:t>Režanci</w:t>
      </w:r>
    </w:p>
    <w:p w14:paraId="1E0D1374" w14:textId="0F72C31D" w:rsidR="0019640E" w:rsidRPr="0019640E" w:rsidRDefault="00DA0296" w:rsidP="0019640E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Naselje </w:t>
      </w:r>
      <w:r w:rsidR="0019640E">
        <w:rPr>
          <w:rFonts w:ascii="Times New Roman" w:hAnsi="Times New Roman" w:cs="Times New Roman"/>
          <w:sz w:val="24"/>
          <w:szCs w:val="24"/>
        </w:rPr>
        <w:t>Smoljanci</w:t>
      </w:r>
      <w:r>
        <w:rPr>
          <w:rFonts w:ascii="Times New Roman" w:hAnsi="Times New Roman" w:cs="Times New Roman"/>
          <w:sz w:val="24"/>
          <w:szCs w:val="24"/>
        </w:rPr>
        <w:t xml:space="preserve">, za vrijeme održavanja manifestacija na području naselja </w:t>
      </w:r>
      <w:r w:rsidR="0019640E">
        <w:rPr>
          <w:rFonts w:ascii="Times New Roman" w:hAnsi="Times New Roman" w:cs="Times New Roman"/>
          <w:sz w:val="24"/>
          <w:szCs w:val="24"/>
        </w:rPr>
        <w:t>Smoljanci.</w:t>
      </w:r>
    </w:p>
    <w:p w14:paraId="60058C31" w14:textId="4400E87E" w:rsidR="00897778" w:rsidRPr="00DA0296" w:rsidRDefault="00897778" w:rsidP="008977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3AC002F" w14:textId="788FCC42" w:rsidR="000D0700" w:rsidRPr="000D0700" w:rsidRDefault="008250D4" w:rsidP="000D070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D0700">
        <w:rPr>
          <w:rFonts w:ascii="Times New Roman" w:hAnsi="Times New Roman" w:cs="Times New Roman"/>
          <w:b/>
          <w:bCs/>
          <w:sz w:val="24"/>
          <w:szCs w:val="24"/>
        </w:rPr>
        <w:t>Članak 3.</w:t>
      </w:r>
    </w:p>
    <w:p w14:paraId="19047D7D" w14:textId="6C495C1F" w:rsidR="00F9755E" w:rsidRDefault="00F9755E" w:rsidP="00F975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Prekoračenje najviše dopuštene razine buke iz članka 2. ove Odluke dozvoljava se za vrijeme održavanja manifestacija koje organizira ili suorganizira Općina </w:t>
      </w:r>
      <w:r w:rsidR="0019640E">
        <w:rPr>
          <w:rFonts w:ascii="Times New Roman" w:hAnsi="Times New Roman" w:cs="Times New Roman"/>
          <w:sz w:val="24"/>
          <w:szCs w:val="24"/>
        </w:rPr>
        <w:t>Svetvinčenat</w:t>
      </w:r>
      <w:r>
        <w:rPr>
          <w:rFonts w:ascii="Times New Roman" w:hAnsi="Times New Roman" w:cs="Times New Roman"/>
          <w:sz w:val="24"/>
          <w:szCs w:val="24"/>
        </w:rPr>
        <w:t xml:space="preserve"> ili Turistička zajednica Općine </w:t>
      </w:r>
      <w:r w:rsidR="0019640E">
        <w:rPr>
          <w:rFonts w:ascii="Times New Roman" w:hAnsi="Times New Roman" w:cs="Times New Roman"/>
          <w:sz w:val="24"/>
          <w:szCs w:val="24"/>
        </w:rPr>
        <w:t>Svetvinčenat</w:t>
      </w:r>
      <w:r>
        <w:rPr>
          <w:rFonts w:ascii="Times New Roman" w:hAnsi="Times New Roman" w:cs="Times New Roman"/>
          <w:sz w:val="24"/>
          <w:szCs w:val="24"/>
        </w:rPr>
        <w:t xml:space="preserve">, a najdulje do </w:t>
      </w:r>
      <w:r w:rsidR="0019640E">
        <w:rPr>
          <w:rFonts w:ascii="Times New Roman" w:hAnsi="Times New Roman" w:cs="Times New Roman"/>
          <w:sz w:val="24"/>
          <w:szCs w:val="24"/>
        </w:rPr>
        <w:t>04.00.</w:t>
      </w:r>
      <w:r>
        <w:rPr>
          <w:rFonts w:ascii="Times New Roman" w:hAnsi="Times New Roman" w:cs="Times New Roman"/>
          <w:sz w:val="24"/>
          <w:szCs w:val="24"/>
        </w:rPr>
        <w:t xml:space="preserve"> sat</w:t>
      </w:r>
      <w:r w:rsidR="0049051A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iza ponoći.</w:t>
      </w:r>
    </w:p>
    <w:p w14:paraId="0927C21E" w14:textId="36FA3077" w:rsidR="00F9755E" w:rsidRDefault="00F9755E" w:rsidP="00F975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Za manifestacije na području Općine </w:t>
      </w:r>
      <w:r w:rsidR="0019640E">
        <w:rPr>
          <w:rFonts w:ascii="Times New Roman" w:hAnsi="Times New Roman" w:cs="Times New Roman"/>
          <w:sz w:val="24"/>
          <w:szCs w:val="24"/>
        </w:rPr>
        <w:t>Svetvinčenat</w:t>
      </w:r>
      <w:r>
        <w:rPr>
          <w:rFonts w:ascii="Times New Roman" w:hAnsi="Times New Roman" w:cs="Times New Roman"/>
          <w:sz w:val="24"/>
          <w:szCs w:val="24"/>
        </w:rPr>
        <w:t xml:space="preserve"> koje organiziraju sportske, kulturne i druge udruge, društva, odnosno drugi organizatori, prekoračenje najviše dopuštene razine buke dozvoljava se za vrijeme održavanja manifestacija, a najdulje do </w:t>
      </w:r>
      <w:r w:rsidR="0019640E">
        <w:rPr>
          <w:rFonts w:ascii="Times New Roman" w:hAnsi="Times New Roman" w:cs="Times New Roman"/>
          <w:sz w:val="24"/>
          <w:szCs w:val="24"/>
        </w:rPr>
        <w:t>03.00.</w:t>
      </w:r>
      <w:r>
        <w:rPr>
          <w:rFonts w:ascii="Times New Roman" w:hAnsi="Times New Roman" w:cs="Times New Roman"/>
          <w:sz w:val="24"/>
          <w:szCs w:val="24"/>
        </w:rPr>
        <w:t xml:space="preserve"> sat</w:t>
      </w:r>
      <w:r w:rsidR="0019640E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iza ponoći.</w:t>
      </w:r>
    </w:p>
    <w:p w14:paraId="5AB0EF1F" w14:textId="77777777" w:rsidR="00F9755E" w:rsidRDefault="00F9755E" w:rsidP="0085478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AF77CF0" w14:textId="77777777" w:rsidR="00F9755E" w:rsidRDefault="00F9755E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2D45E5BB" w14:textId="0ACCB990" w:rsidR="00854789" w:rsidRPr="000D0700" w:rsidRDefault="00854789" w:rsidP="0085478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D0700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Članak </w:t>
      </w: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0D0700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6E71F7F5" w14:textId="37221DB9" w:rsidR="00ED0F55" w:rsidRDefault="00F9755E" w:rsidP="00004F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Buka koja nastaje usl</w:t>
      </w:r>
      <w:r w:rsidR="0019640E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jed manifestacija iz članka 3. ove Odluke, ne smije u drugim ulicama ili dijelovima ulica te u ostalim dijelovima naselja prelaziti dopuštene granice.</w:t>
      </w:r>
    </w:p>
    <w:p w14:paraId="0441FCB4" w14:textId="77777777" w:rsidR="00F9755E" w:rsidRDefault="00F9755E" w:rsidP="00004F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90131A" w14:textId="59E6ADCA" w:rsidR="00F9755E" w:rsidRDefault="00F9755E" w:rsidP="00F975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Članak 5.</w:t>
      </w:r>
    </w:p>
    <w:p w14:paraId="5935DD19" w14:textId="6D8A84B1" w:rsidR="00F9755E" w:rsidRDefault="00F9755E" w:rsidP="00F975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Iznimno, u cilju omogućavanja organizacije javnih događanja koja svojim karakterom i vremenom trajanja zahtijevaju određivanje uvjeta propisanih ovom Odlukom, Općinski načelnik može za takvo javno događanje posebnim aktom (dozvolom) odrediti drugačije uvjete.</w:t>
      </w:r>
    </w:p>
    <w:p w14:paraId="13B0056A" w14:textId="77777777" w:rsidR="00F9755E" w:rsidRDefault="00F9755E" w:rsidP="00F975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1E91A1" w14:textId="65531B7B" w:rsidR="00F9755E" w:rsidRDefault="00F9755E" w:rsidP="00F975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Članak 6.</w:t>
      </w:r>
    </w:p>
    <w:p w14:paraId="2957561A" w14:textId="79D04FED" w:rsidR="00F9755E" w:rsidRPr="00F9755E" w:rsidRDefault="00F9755E" w:rsidP="00F975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Putevi za dolaženje i odlaženje sudionika navedenih manifestacija za automobile i pješake su svi prometni pravci, ulice, ceste i trgovi, šetališta, parkovi i sl., koji nisu u to vrijeme propisno zatvoreni znakovima ili se nalaze pod privremenom prometnom regulacijom u sklopu predmetnih manifestacija.</w:t>
      </w:r>
    </w:p>
    <w:p w14:paraId="7C8FBBBC" w14:textId="77777777" w:rsidR="00ED0F55" w:rsidRDefault="00ED0F55" w:rsidP="00897778">
      <w:pPr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14:paraId="5000C829" w14:textId="7BEBB96A" w:rsidR="00F9755E" w:rsidRDefault="00F9755E" w:rsidP="00F9755E">
      <w:pPr>
        <w:spacing w:after="0" w:line="240" w:lineRule="auto"/>
        <w:jc w:val="center"/>
        <w:rPr>
          <w:rFonts w:ascii="TimesNewRomanPSMT" w:hAnsi="TimesNewRomanPSMT" w:cs="TimesNewRomanPSMT"/>
          <w:b/>
          <w:bCs/>
          <w:sz w:val="24"/>
          <w:szCs w:val="24"/>
        </w:rPr>
      </w:pPr>
      <w:r>
        <w:rPr>
          <w:rFonts w:ascii="TimesNewRomanPSMT" w:hAnsi="TimesNewRomanPSMT" w:cs="TimesNewRomanPSMT"/>
          <w:b/>
          <w:bCs/>
          <w:sz w:val="24"/>
          <w:szCs w:val="24"/>
        </w:rPr>
        <w:t>Članak 7.</w:t>
      </w:r>
    </w:p>
    <w:p w14:paraId="17AAD781" w14:textId="1B444E20" w:rsidR="00F9755E" w:rsidRDefault="00F9755E" w:rsidP="00F9755E">
      <w:pPr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ab/>
        <w:t>U periodu održavanja manifestacija, uporaba elektroakustičkih i akustič</w:t>
      </w:r>
      <w:r w:rsidR="00302BFB">
        <w:rPr>
          <w:rFonts w:ascii="TimesNewRomanPSMT" w:hAnsi="TimesNewRomanPSMT" w:cs="TimesNewRomanPSMT"/>
          <w:sz w:val="24"/>
          <w:szCs w:val="24"/>
        </w:rPr>
        <w:t>n</w:t>
      </w:r>
      <w:r>
        <w:rPr>
          <w:rFonts w:ascii="TimesNewRomanPSMT" w:hAnsi="TimesNewRomanPSMT" w:cs="TimesNewRomanPSMT"/>
          <w:sz w:val="24"/>
          <w:szCs w:val="24"/>
        </w:rPr>
        <w:t xml:space="preserve">ih uređaja na otvorenom u sklopu objekata registriranim za obavljanje ugostiteljske djelatnosti koji se nalaze unutar lokacija navedenih u članku 2. ove Odluke, dopuštena je najdulje do </w:t>
      </w:r>
      <w:r w:rsidR="0019640E">
        <w:rPr>
          <w:rFonts w:ascii="TimesNewRomanPSMT" w:hAnsi="TimesNewRomanPSMT" w:cs="TimesNewRomanPSMT"/>
          <w:sz w:val="24"/>
          <w:szCs w:val="24"/>
        </w:rPr>
        <w:t>0</w:t>
      </w:r>
      <w:r>
        <w:rPr>
          <w:rFonts w:ascii="TimesNewRomanPSMT" w:hAnsi="TimesNewRomanPSMT" w:cs="TimesNewRomanPSMT"/>
          <w:sz w:val="24"/>
          <w:szCs w:val="24"/>
        </w:rPr>
        <w:t>3</w:t>
      </w:r>
      <w:r w:rsidR="0019640E">
        <w:rPr>
          <w:rFonts w:ascii="TimesNewRomanPSMT" w:hAnsi="TimesNewRomanPSMT" w:cs="TimesNewRomanPSMT"/>
          <w:sz w:val="24"/>
          <w:szCs w:val="24"/>
        </w:rPr>
        <w:t xml:space="preserve">.00. </w:t>
      </w:r>
      <w:r>
        <w:rPr>
          <w:rFonts w:ascii="TimesNewRomanPSMT" w:hAnsi="TimesNewRomanPSMT" w:cs="TimesNewRomanPSMT"/>
          <w:sz w:val="24"/>
          <w:szCs w:val="24"/>
        </w:rPr>
        <w:t>sat</w:t>
      </w:r>
      <w:r w:rsidR="0019640E">
        <w:rPr>
          <w:rFonts w:ascii="TimesNewRomanPSMT" w:hAnsi="TimesNewRomanPSMT" w:cs="TimesNewRomanPSMT"/>
          <w:sz w:val="24"/>
          <w:szCs w:val="24"/>
        </w:rPr>
        <w:t>i</w:t>
      </w:r>
      <w:r>
        <w:rPr>
          <w:rFonts w:ascii="TimesNewRomanPSMT" w:hAnsi="TimesNewRomanPSMT" w:cs="TimesNewRomanPSMT"/>
          <w:sz w:val="24"/>
          <w:szCs w:val="24"/>
        </w:rPr>
        <w:t xml:space="preserve"> iza ponoći.</w:t>
      </w:r>
    </w:p>
    <w:p w14:paraId="10D682C6" w14:textId="609C504B" w:rsidR="00F9755E" w:rsidRDefault="00F9755E" w:rsidP="00F9755E">
      <w:pPr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ab/>
        <w:t xml:space="preserve">Izvan perioda održavanja manifestacija, uporaba elektroakustičkih </w:t>
      </w:r>
      <w:r w:rsidR="00302BFB">
        <w:rPr>
          <w:rFonts w:ascii="TimesNewRomanPSMT" w:hAnsi="TimesNewRomanPSMT" w:cs="TimesNewRomanPSMT"/>
          <w:sz w:val="24"/>
          <w:szCs w:val="24"/>
        </w:rPr>
        <w:t xml:space="preserve">i akustičnih uređaja na otvorenom, u sklopu objekata registriranim za obavljanje ugostiteljske djelatnosti koji se nalaze unutar lokacija navedenih u članku 2. ove Odluke, dopuštena je najdulje do </w:t>
      </w:r>
      <w:r w:rsidR="0019640E">
        <w:rPr>
          <w:rFonts w:ascii="TimesNewRomanPSMT" w:hAnsi="TimesNewRomanPSMT" w:cs="TimesNewRomanPSMT"/>
          <w:sz w:val="24"/>
          <w:szCs w:val="24"/>
        </w:rPr>
        <w:t>0</w:t>
      </w:r>
      <w:r w:rsidR="00302BFB">
        <w:rPr>
          <w:rFonts w:ascii="TimesNewRomanPSMT" w:hAnsi="TimesNewRomanPSMT" w:cs="TimesNewRomanPSMT"/>
          <w:sz w:val="24"/>
          <w:szCs w:val="24"/>
        </w:rPr>
        <w:t>2</w:t>
      </w:r>
      <w:r w:rsidR="0019640E">
        <w:rPr>
          <w:rFonts w:ascii="TimesNewRomanPSMT" w:hAnsi="TimesNewRomanPSMT" w:cs="TimesNewRomanPSMT"/>
          <w:sz w:val="24"/>
          <w:szCs w:val="24"/>
        </w:rPr>
        <w:t>.00.</w:t>
      </w:r>
      <w:r w:rsidR="00302BFB">
        <w:rPr>
          <w:rFonts w:ascii="TimesNewRomanPSMT" w:hAnsi="TimesNewRomanPSMT" w:cs="TimesNewRomanPSMT"/>
          <w:sz w:val="24"/>
          <w:szCs w:val="24"/>
        </w:rPr>
        <w:t xml:space="preserve"> sat</w:t>
      </w:r>
      <w:r w:rsidR="0019640E">
        <w:rPr>
          <w:rFonts w:ascii="TimesNewRomanPSMT" w:hAnsi="TimesNewRomanPSMT" w:cs="TimesNewRomanPSMT"/>
          <w:sz w:val="24"/>
          <w:szCs w:val="24"/>
        </w:rPr>
        <w:t>i</w:t>
      </w:r>
      <w:r w:rsidR="00302BFB">
        <w:rPr>
          <w:rFonts w:ascii="TimesNewRomanPSMT" w:hAnsi="TimesNewRomanPSMT" w:cs="TimesNewRomanPSMT"/>
          <w:sz w:val="24"/>
          <w:szCs w:val="24"/>
        </w:rPr>
        <w:t xml:space="preserve"> iza ponoći.</w:t>
      </w:r>
    </w:p>
    <w:p w14:paraId="0C0E6D37" w14:textId="11FF784C" w:rsidR="00302BFB" w:rsidRDefault="00302BFB" w:rsidP="00F9755E">
      <w:pPr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ab/>
        <w:t>Buka koja nastaje uporabom elektroakustičkih i akustičnih uređaja i ostalih izvora buke uslijed manifestacija, ne smije prelaziti najviše dopuštene razine buke propisane pravilnikom kojim su propisane najviše dopuštene razine buke na otvorenom prostoru.</w:t>
      </w:r>
    </w:p>
    <w:p w14:paraId="4DC9153F" w14:textId="77777777" w:rsidR="00302BFB" w:rsidRDefault="00302BFB" w:rsidP="00F9755E">
      <w:pPr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14:paraId="74DC4203" w14:textId="4C9573B9" w:rsidR="00302BFB" w:rsidRDefault="00302BFB" w:rsidP="00302BFB">
      <w:pPr>
        <w:spacing w:after="0" w:line="240" w:lineRule="auto"/>
        <w:jc w:val="center"/>
        <w:rPr>
          <w:rFonts w:ascii="TimesNewRomanPSMT" w:hAnsi="TimesNewRomanPSMT" w:cs="TimesNewRomanPSMT"/>
          <w:b/>
          <w:bCs/>
          <w:sz w:val="24"/>
          <w:szCs w:val="24"/>
        </w:rPr>
      </w:pPr>
      <w:r>
        <w:rPr>
          <w:rFonts w:ascii="TimesNewRomanPSMT" w:hAnsi="TimesNewRomanPSMT" w:cs="TimesNewRomanPSMT"/>
          <w:b/>
          <w:bCs/>
          <w:sz w:val="24"/>
          <w:szCs w:val="24"/>
        </w:rPr>
        <w:t>Članak 8.</w:t>
      </w:r>
    </w:p>
    <w:p w14:paraId="453DB49D" w14:textId="6BE298B7" w:rsidR="00302BFB" w:rsidRDefault="00302BFB" w:rsidP="00302BFB">
      <w:pPr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ab/>
        <w:t>Nadzor nad provedbom ove Odluke provod</w:t>
      </w:r>
      <w:r w:rsidR="0019640E">
        <w:rPr>
          <w:rFonts w:ascii="TimesNewRomanPSMT" w:hAnsi="TimesNewRomanPSMT" w:cs="TimesNewRomanPSMT"/>
          <w:sz w:val="24"/>
          <w:szCs w:val="24"/>
        </w:rPr>
        <w:t>e</w:t>
      </w:r>
      <w:r>
        <w:rPr>
          <w:rFonts w:ascii="TimesNewRomanPSMT" w:hAnsi="TimesNewRomanPSMT" w:cs="TimesNewRomanPSMT"/>
          <w:sz w:val="24"/>
          <w:szCs w:val="24"/>
        </w:rPr>
        <w:t xml:space="preserve"> komunalni redar</w:t>
      </w:r>
      <w:r w:rsidR="0019640E">
        <w:rPr>
          <w:rFonts w:ascii="TimesNewRomanPSMT" w:hAnsi="TimesNewRomanPSMT" w:cs="TimesNewRomanPSMT"/>
          <w:sz w:val="24"/>
          <w:szCs w:val="24"/>
        </w:rPr>
        <w:t>i</w:t>
      </w:r>
      <w:r>
        <w:rPr>
          <w:rFonts w:ascii="TimesNewRomanPSMT" w:hAnsi="TimesNewRomanPSMT" w:cs="TimesNewRomanPSMT"/>
          <w:sz w:val="24"/>
          <w:szCs w:val="24"/>
        </w:rPr>
        <w:t xml:space="preserve"> Općine </w:t>
      </w:r>
      <w:r w:rsidR="0019640E">
        <w:rPr>
          <w:rFonts w:ascii="TimesNewRomanPSMT" w:hAnsi="TimesNewRomanPSMT" w:cs="TimesNewRomanPSMT"/>
          <w:sz w:val="24"/>
          <w:szCs w:val="24"/>
        </w:rPr>
        <w:t>Svetvinčenat</w:t>
      </w:r>
      <w:r>
        <w:rPr>
          <w:rFonts w:ascii="TimesNewRomanPSMT" w:hAnsi="TimesNewRomanPSMT" w:cs="TimesNewRomanPSMT"/>
          <w:sz w:val="24"/>
          <w:szCs w:val="24"/>
        </w:rPr>
        <w:t>.</w:t>
      </w:r>
    </w:p>
    <w:p w14:paraId="4499C408" w14:textId="401F956F" w:rsidR="00302BFB" w:rsidRDefault="00302BFB" w:rsidP="00302BFB">
      <w:pPr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ab/>
        <w:t>Pri provedbi nadzora, komunalni redar</w:t>
      </w:r>
      <w:r w:rsidR="0019640E">
        <w:rPr>
          <w:rFonts w:ascii="TimesNewRomanPSMT" w:hAnsi="TimesNewRomanPSMT" w:cs="TimesNewRomanPSMT"/>
          <w:sz w:val="24"/>
          <w:szCs w:val="24"/>
        </w:rPr>
        <w:t>i</w:t>
      </w:r>
      <w:r>
        <w:rPr>
          <w:rFonts w:ascii="TimesNewRomanPSMT" w:hAnsi="TimesNewRomanPSMT" w:cs="TimesNewRomanPSMT"/>
          <w:sz w:val="24"/>
          <w:szCs w:val="24"/>
        </w:rPr>
        <w:t xml:space="preserve"> Općine </w:t>
      </w:r>
      <w:r w:rsidR="0019640E">
        <w:rPr>
          <w:rFonts w:ascii="TimesNewRomanPSMT" w:hAnsi="TimesNewRomanPSMT" w:cs="TimesNewRomanPSMT"/>
          <w:sz w:val="24"/>
          <w:szCs w:val="24"/>
        </w:rPr>
        <w:t>Svetvinčenat</w:t>
      </w:r>
      <w:r>
        <w:rPr>
          <w:rFonts w:ascii="TimesNewRomanPSMT" w:hAnsi="TimesNewRomanPSMT" w:cs="TimesNewRomanPSMT"/>
          <w:sz w:val="24"/>
          <w:szCs w:val="24"/>
        </w:rPr>
        <w:t xml:space="preserve"> ovlašten</w:t>
      </w:r>
      <w:r w:rsidR="0019640E">
        <w:rPr>
          <w:rFonts w:ascii="TimesNewRomanPSMT" w:hAnsi="TimesNewRomanPSMT" w:cs="TimesNewRomanPSMT"/>
          <w:sz w:val="24"/>
          <w:szCs w:val="24"/>
        </w:rPr>
        <w:t>i</w:t>
      </w:r>
      <w:r>
        <w:rPr>
          <w:rFonts w:ascii="TimesNewRomanPSMT" w:hAnsi="TimesNewRomanPSMT" w:cs="TimesNewRomanPSMT"/>
          <w:sz w:val="24"/>
          <w:szCs w:val="24"/>
        </w:rPr>
        <w:t xml:space="preserve"> </w:t>
      </w:r>
      <w:r w:rsidR="0019640E">
        <w:rPr>
          <w:rFonts w:ascii="TimesNewRomanPSMT" w:hAnsi="TimesNewRomanPSMT" w:cs="TimesNewRomanPSMT"/>
          <w:sz w:val="24"/>
          <w:szCs w:val="24"/>
        </w:rPr>
        <w:t>su</w:t>
      </w:r>
      <w:r>
        <w:rPr>
          <w:rFonts w:ascii="TimesNewRomanPSMT" w:hAnsi="TimesNewRomanPSMT" w:cs="TimesNewRomanPSMT"/>
          <w:sz w:val="24"/>
          <w:szCs w:val="24"/>
        </w:rPr>
        <w:t xml:space="preserve"> poduzimati upravne mjere, pokrenuti prekršajni postupak i naplatiti kaznu na mjestu počinjenja prekršaja, sukladno odredbama Zakona o zaštiti od buke.</w:t>
      </w:r>
    </w:p>
    <w:p w14:paraId="79A78B4C" w14:textId="02E72728" w:rsidR="00302BFB" w:rsidRDefault="00302BFB" w:rsidP="00302BFB">
      <w:pPr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ab/>
        <w:t>Postupanje komunaln</w:t>
      </w:r>
      <w:r w:rsidR="0019640E">
        <w:rPr>
          <w:rFonts w:ascii="TimesNewRomanPSMT" w:hAnsi="TimesNewRomanPSMT" w:cs="TimesNewRomanPSMT"/>
          <w:sz w:val="24"/>
          <w:szCs w:val="24"/>
        </w:rPr>
        <w:t>ih</w:t>
      </w:r>
      <w:r>
        <w:rPr>
          <w:rFonts w:ascii="TimesNewRomanPSMT" w:hAnsi="TimesNewRomanPSMT" w:cs="TimesNewRomanPSMT"/>
          <w:sz w:val="24"/>
          <w:szCs w:val="24"/>
        </w:rPr>
        <w:t xml:space="preserve"> redara Općine </w:t>
      </w:r>
      <w:r w:rsidR="0019640E">
        <w:rPr>
          <w:rFonts w:ascii="TimesNewRomanPSMT" w:hAnsi="TimesNewRomanPSMT" w:cs="TimesNewRomanPSMT"/>
          <w:sz w:val="24"/>
          <w:szCs w:val="24"/>
        </w:rPr>
        <w:t>Svetvinčenat</w:t>
      </w:r>
      <w:r>
        <w:rPr>
          <w:rFonts w:ascii="TimesNewRomanPSMT" w:hAnsi="TimesNewRomanPSMT" w:cs="TimesNewRomanPSMT"/>
          <w:sz w:val="24"/>
          <w:szCs w:val="24"/>
        </w:rPr>
        <w:t xml:space="preserve"> temeljem ovlaštenja iz Zakona o zaštiti od buke i propisa donesenih na temelju istog, ne isključuje postupanje sanitarne inspekcije Državnog inspektorata, kao nadležnog tijela uprave sukladno odredbama istoga Zakona.</w:t>
      </w:r>
    </w:p>
    <w:p w14:paraId="604769A6" w14:textId="77777777" w:rsidR="00302BFB" w:rsidRDefault="00302BFB" w:rsidP="00302BFB">
      <w:pPr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14:paraId="3D7A0C41" w14:textId="7859FBE1" w:rsidR="00302BFB" w:rsidRDefault="00302BFB" w:rsidP="00302BFB">
      <w:pPr>
        <w:spacing w:after="0" w:line="240" w:lineRule="auto"/>
        <w:jc w:val="center"/>
        <w:rPr>
          <w:rFonts w:ascii="TimesNewRomanPSMT" w:hAnsi="TimesNewRomanPSMT" w:cs="TimesNewRomanPSMT"/>
          <w:b/>
          <w:bCs/>
          <w:sz w:val="24"/>
          <w:szCs w:val="24"/>
        </w:rPr>
      </w:pPr>
      <w:r>
        <w:rPr>
          <w:rFonts w:ascii="TimesNewRomanPSMT" w:hAnsi="TimesNewRomanPSMT" w:cs="TimesNewRomanPSMT"/>
          <w:b/>
          <w:bCs/>
          <w:sz w:val="24"/>
          <w:szCs w:val="24"/>
        </w:rPr>
        <w:t>Članak 9.</w:t>
      </w:r>
    </w:p>
    <w:p w14:paraId="19182207" w14:textId="7B943938" w:rsidR="00302BFB" w:rsidRPr="00302BFB" w:rsidRDefault="00302BFB" w:rsidP="00302BFB">
      <w:pPr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b/>
          <w:bCs/>
          <w:sz w:val="24"/>
          <w:szCs w:val="24"/>
        </w:rPr>
        <w:tab/>
      </w:r>
      <w:r>
        <w:rPr>
          <w:rFonts w:ascii="TimesNewRomanPSMT" w:hAnsi="TimesNewRomanPSMT" w:cs="TimesNewRomanPSMT"/>
          <w:sz w:val="24"/>
          <w:szCs w:val="24"/>
        </w:rPr>
        <w:t xml:space="preserve">Ova Odluka stupa na snagu osmog dana od dana objave u „Službenim novinama Općine </w:t>
      </w:r>
      <w:r w:rsidR="0019640E">
        <w:rPr>
          <w:rFonts w:ascii="TimesNewRomanPSMT" w:hAnsi="TimesNewRomanPSMT" w:cs="TimesNewRomanPSMT"/>
          <w:sz w:val="24"/>
          <w:szCs w:val="24"/>
        </w:rPr>
        <w:t>Svetvinčenat</w:t>
      </w:r>
      <w:r>
        <w:rPr>
          <w:rFonts w:ascii="TimesNewRomanPSMT" w:hAnsi="TimesNewRomanPSMT" w:cs="TimesNewRomanPSMT"/>
          <w:sz w:val="24"/>
          <w:szCs w:val="24"/>
        </w:rPr>
        <w:t>“.</w:t>
      </w:r>
    </w:p>
    <w:p w14:paraId="1A754403" w14:textId="77777777" w:rsidR="00CD1292" w:rsidRDefault="00CD1292" w:rsidP="008977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996A9D" w14:textId="7703F161" w:rsidR="00ED0F55" w:rsidRDefault="00390D3B" w:rsidP="00CB57A5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 w:rsidRPr="007F268B">
        <w:rPr>
          <w:rFonts w:ascii="Times New Roman" w:hAnsi="Times New Roman" w:cs="Times New Roman"/>
          <w:sz w:val="24"/>
          <w:szCs w:val="24"/>
        </w:rPr>
        <w:t xml:space="preserve">OPĆINSKO VIJEĆE OPĆINE </w:t>
      </w:r>
      <w:r w:rsidR="0019640E">
        <w:rPr>
          <w:rFonts w:ascii="Times New Roman" w:hAnsi="Times New Roman" w:cs="Times New Roman"/>
          <w:sz w:val="24"/>
          <w:szCs w:val="24"/>
        </w:rPr>
        <w:t>SVETVINČENAT</w:t>
      </w:r>
    </w:p>
    <w:p w14:paraId="376AE5AC" w14:textId="77777777" w:rsidR="00CB57A5" w:rsidRDefault="00CB57A5" w:rsidP="00CB57A5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14:paraId="2D7D264C" w14:textId="77777777" w:rsidR="00CB57A5" w:rsidRDefault="00CB57A5" w:rsidP="00CB57A5">
      <w:pPr>
        <w:pStyle w:val="NoSpacing"/>
        <w:jc w:val="right"/>
        <w:rPr>
          <w:rFonts w:ascii="Times New Roman" w:hAnsi="Times New Roman" w:cs="Times New Roman"/>
          <w:sz w:val="24"/>
          <w:szCs w:val="24"/>
        </w:rPr>
      </w:pPr>
    </w:p>
    <w:p w14:paraId="02C6A6E4" w14:textId="0F2BAACC" w:rsidR="00CB57A5" w:rsidRDefault="00CB57A5" w:rsidP="00CB57A5">
      <w:pPr>
        <w:pStyle w:val="NoSpacing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</w:t>
      </w:r>
    </w:p>
    <w:p w14:paraId="62C40D13" w14:textId="1B7E9EE4" w:rsidR="00CB57A5" w:rsidRPr="0029753A" w:rsidRDefault="0019640E" w:rsidP="00CB57A5">
      <w:pPr>
        <w:pStyle w:val="NoSpacing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Dalibor Macan</w:t>
      </w:r>
    </w:p>
    <w:sectPr w:rsidR="00CB57A5" w:rsidRPr="0029753A" w:rsidSect="00C37A28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AA02FB" w14:textId="77777777" w:rsidR="00EC0C51" w:rsidRDefault="00EC0C51" w:rsidP="00DA0296">
      <w:pPr>
        <w:spacing w:after="0" w:line="240" w:lineRule="auto"/>
      </w:pPr>
      <w:r>
        <w:separator/>
      </w:r>
    </w:p>
  </w:endnote>
  <w:endnote w:type="continuationSeparator" w:id="0">
    <w:p w14:paraId="54394DE7" w14:textId="77777777" w:rsidR="00EC0C51" w:rsidRDefault="00EC0C51" w:rsidP="00DA02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048885" w14:textId="77777777" w:rsidR="00EC0C51" w:rsidRDefault="00EC0C51" w:rsidP="00DA0296">
      <w:pPr>
        <w:spacing w:after="0" w:line="240" w:lineRule="auto"/>
      </w:pPr>
      <w:r>
        <w:separator/>
      </w:r>
    </w:p>
  </w:footnote>
  <w:footnote w:type="continuationSeparator" w:id="0">
    <w:p w14:paraId="3091AF05" w14:textId="77777777" w:rsidR="00EC0C51" w:rsidRDefault="00EC0C51" w:rsidP="00DA02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1AF63B" w14:textId="4C8D26CB" w:rsidR="00DA0296" w:rsidRPr="00DA0296" w:rsidRDefault="00DA0296" w:rsidP="00DA0296">
    <w:pPr>
      <w:pStyle w:val="Header"/>
      <w:jc w:val="right"/>
      <w:rPr>
        <w:rFonts w:ascii="Times New Roman" w:hAnsi="Times New Roman" w:cs="Times New Roman"/>
      </w:rPr>
    </w:pPr>
    <w:r w:rsidRPr="00DA0296">
      <w:rPr>
        <w:rFonts w:ascii="Times New Roman" w:hAnsi="Times New Roman" w:cs="Times New Roman"/>
      </w:rPr>
      <w:t>PRIJEDLOG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525A1"/>
    <w:multiLevelType w:val="hybridMultilevel"/>
    <w:tmpl w:val="AD980B06"/>
    <w:lvl w:ilvl="0" w:tplc="7F0C87A8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F77A76"/>
    <w:multiLevelType w:val="hybridMultilevel"/>
    <w:tmpl w:val="C8249DC6"/>
    <w:lvl w:ilvl="0" w:tplc="041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C21BB9"/>
    <w:multiLevelType w:val="hybridMultilevel"/>
    <w:tmpl w:val="90A0BC6C"/>
    <w:lvl w:ilvl="0" w:tplc="041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4138515D"/>
    <w:multiLevelType w:val="hybridMultilevel"/>
    <w:tmpl w:val="3E441AB4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E800C43"/>
    <w:multiLevelType w:val="hybridMultilevel"/>
    <w:tmpl w:val="13D8C1A4"/>
    <w:lvl w:ilvl="0" w:tplc="7F0C87A8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5780786">
    <w:abstractNumId w:val="3"/>
  </w:num>
  <w:num w:numId="2" w16cid:durableId="2009481694">
    <w:abstractNumId w:val="1"/>
  </w:num>
  <w:num w:numId="3" w16cid:durableId="880360813">
    <w:abstractNumId w:val="4"/>
  </w:num>
  <w:num w:numId="4" w16cid:durableId="1866795154">
    <w:abstractNumId w:val="0"/>
  </w:num>
  <w:num w:numId="5" w16cid:durableId="7851253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42A5"/>
    <w:rsid w:val="00001C1D"/>
    <w:rsid w:val="00004FE6"/>
    <w:rsid w:val="00012DA3"/>
    <w:rsid w:val="000A2E91"/>
    <w:rsid w:val="000A3103"/>
    <w:rsid w:val="000B1E0A"/>
    <w:rsid w:val="000B4F24"/>
    <w:rsid w:val="000C3F01"/>
    <w:rsid w:val="000D0700"/>
    <w:rsid w:val="001000BE"/>
    <w:rsid w:val="0014166D"/>
    <w:rsid w:val="00163956"/>
    <w:rsid w:val="0017077D"/>
    <w:rsid w:val="00195F8D"/>
    <w:rsid w:val="0019640E"/>
    <w:rsid w:val="001C2DC2"/>
    <w:rsid w:val="001C71A6"/>
    <w:rsid w:val="001E02CA"/>
    <w:rsid w:val="001E25D4"/>
    <w:rsid w:val="001F0554"/>
    <w:rsid w:val="002216C1"/>
    <w:rsid w:val="00244CD7"/>
    <w:rsid w:val="002459C1"/>
    <w:rsid w:val="00255CFB"/>
    <w:rsid w:val="00296656"/>
    <w:rsid w:val="0029753A"/>
    <w:rsid w:val="002E0CFE"/>
    <w:rsid w:val="00302BFB"/>
    <w:rsid w:val="00316B30"/>
    <w:rsid w:val="00390D3B"/>
    <w:rsid w:val="003E3F82"/>
    <w:rsid w:val="00424FD3"/>
    <w:rsid w:val="00453395"/>
    <w:rsid w:val="00460FB2"/>
    <w:rsid w:val="0049051A"/>
    <w:rsid w:val="005773F5"/>
    <w:rsid w:val="0058071B"/>
    <w:rsid w:val="005B04B1"/>
    <w:rsid w:val="005E01D5"/>
    <w:rsid w:val="005F24AE"/>
    <w:rsid w:val="00605038"/>
    <w:rsid w:val="0063199A"/>
    <w:rsid w:val="00635331"/>
    <w:rsid w:val="006443F4"/>
    <w:rsid w:val="00647E0F"/>
    <w:rsid w:val="00651018"/>
    <w:rsid w:val="006875E4"/>
    <w:rsid w:val="006B087D"/>
    <w:rsid w:val="006D3D30"/>
    <w:rsid w:val="00713340"/>
    <w:rsid w:val="00763D33"/>
    <w:rsid w:val="00766454"/>
    <w:rsid w:val="00775737"/>
    <w:rsid w:val="00781981"/>
    <w:rsid w:val="0078633D"/>
    <w:rsid w:val="007A77A0"/>
    <w:rsid w:val="007A7CF8"/>
    <w:rsid w:val="007C222A"/>
    <w:rsid w:val="007F5B46"/>
    <w:rsid w:val="007F6D8C"/>
    <w:rsid w:val="008250D4"/>
    <w:rsid w:val="00825ACB"/>
    <w:rsid w:val="00834BE2"/>
    <w:rsid w:val="00854789"/>
    <w:rsid w:val="00866D7F"/>
    <w:rsid w:val="008720DB"/>
    <w:rsid w:val="00884452"/>
    <w:rsid w:val="00897778"/>
    <w:rsid w:val="008A61A6"/>
    <w:rsid w:val="008B685A"/>
    <w:rsid w:val="008C7420"/>
    <w:rsid w:val="008C7FAF"/>
    <w:rsid w:val="008F3866"/>
    <w:rsid w:val="00930F26"/>
    <w:rsid w:val="00945892"/>
    <w:rsid w:val="009A13AD"/>
    <w:rsid w:val="009D183B"/>
    <w:rsid w:val="009E3CE0"/>
    <w:rsid w:val="009E46FF"/>
    <w:rsid w:val="009E7D08"/>
    <w:rsid w:val="00A42784"/>
    <w:rsid w:val="00AB018A"/>
    <w:rsid w:val="00AB1FF6"/>
    <w:rsid w:val="00AB3AF1"/>
    <w:rsid w:val="00AF7F6B"/>
    <w:rsid w:val="00B73DF3"/>
    <w:rsid w:val="00B94177"/>
    <w:rsid w:val="00B96664"/>
    <w:rsid w:val="00BB1295"/>
    <w:rsid w:val="00BC30FC"/>
    <w:rsid w:val="00BE329B"/>
    <w:rsid w:val="00C10044"/>
    <w:rsid w:val="00C158C6"/>
    <w:rsid w:val="00C37A28"/>
    <w:rsid w:val="00C42B9C"/>
    <w:rsid w:val="00C87030"/>
    <w:rsid w:val="00C94E59"/>
    <w:rsid w:val="00CA65AD"/>
    <w:rsid w:val="00CB57A5"/>
    <w:rsid w:val="00CD1292"/>
    <w:rsid w:val="00D042A5"/>
    <w:rsid w:val="00D17623"/>
    <w:rsid w:val="00D66CC1"/>
    <w:rsid w:val="00D67BB0"/>
    <w:rsid w:val="00D72A36"/>
    <w:rsid w:val="00DA0296"/>
    <w:rsid w:val="00DB18E7"/>
    <w:rsid w:val="00DB5544"/>
    <w:rsid w:val="00DD69C2"/>
    <w:rsid w:val="00E91736"/>
    <w:rsid w:val="00EB6D4C"/>
    <w:rsid w:val="00EC043E"/>
    <w:rsid w:val="00EC0C51"/>
    <w:rsid w:val="00EC42ED"/>
    <w:rsid w:val="00ED0F55"/>
    <w:rsid w:val="00EE45F3"/>
    <w:rsid w:val="00F01F10"/>
    <w:rsid w:val="00F0508B"/>
    <w:rsid w:val="00F06735"/>
    <w:rsid w:val="00F07115"/>
    <w:rsid w:val="00F43170"/>
    <w:rsid w:val="00F47427"/>
    <w:rsid w:val="00F52F52"/>
    <w:rsid w:val="00F70F7B"/>
    <w:rsid w:val="00F9755E"/>
    <w:rsid w:val="00FE488A"/>
    <w:rsid w:val="00FE5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E554ED"/>
  <w15:docId w15:val="{5F6A3E1C-EB38-484E-8810-CC94E29B1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9753A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8C7420"/>
    <w:pPr>
      <w:spacing w:after="0" w:line="240" w:lineRule="auto"/>
    </w:pPr>
  </w:style>
  <w:style w:type="table" w:styleId="TableGrid">
    <w:name w:val="Table Grid"/>
    <w:basedOn w:val="TableNormal"/>
    <w:uiPriority w:val="39"/>
    <w:rsid w:val="00390D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SpacingChar">
    <w:name w:val="No Spacing Char"/>
    <w:basedOn w:val="DefaultParagraphFont"/>
    <w:link w:val="NoSpacing"/>
    <w:uiPriority w:val="1"/>
    <w:locked/>
    <w:rsid w:val="00390D3B"/>
  </w:style>
  <w:style w:type="paragraph" w:styleId="Header">
    <w:name w:val="header"/>
    <w:basedOn w:val="Normal"/>
    <w:link w:val="HeaderChar"/>
    <w:uiPriority w:val="99"/>
    <w:unhideWhenUsed/>
    <w:rsid w:val="00DA02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0296"/>
  </w:style>
  <w:style w:type="paragraph" w:styleId="Footer">
    <w:name w:val="footer"/>
    <w:basedOn w:val="Normal"/>
    <w:link w:val="FooterChar"/>
    <w:uiPriority w:val="99"/>
    <w:unhideWhenUsed/>
    <w:rsid w:val="00DA02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02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728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9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692</Words>
  <Characters>3946</Characters>
  <Application>Microsoft Office Word</Application>
  <DocSecurity>0</DocSecurity>
  <Lines>32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Municipal d.o.o.</dc:creator>
  <cp:keywords/>
  <dc:description/>
  <cp:lastModifiedBy>Općina Svetvinčenat 2</cp:lastModifiedBy>
  <cp:revision>6</cp:revision>
  <cp:lastPrinted>2022-09-02T11:31:00Z</cp:lastPrinted>
  <dcterms:created xsi:type="dcterms:W3CDTF">2026-07-01T10:19:00Z</dcterms:created>
  <dcterms:modified xsi:type="dcterms:W3CDTF">2026-07-03T06:53:00Z</dcterms:modified>
</cp:coreProperties>
</file>